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6DEBD">
      <w:p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</w:t>
      </w:r>
    </w:p>
    <w:p w14:paraId="5FCF3A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drawing>
          <wp:inline distT="0" distB="0" distL="0" distR="0">
            <wp:extent cx="990600" cy="6692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4251" cy="678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drawing>
          <wp:inline distT="0" distB="0" distL="0" distR="0">
            <wp:extent cx="1188720" cy="5803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4837" cy="593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D7ED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drawing>
          <wp:inline distT="0" distB="0" distL="0" distR="0">
            <wp:extent cx="6019800" cy="1188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4596" cy="1302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1E63C6">
      <w:pPr>
        <w:rPr>
          <w:rFonts w:ascii="Times New Roman" w:hAnsi="Times New Roman" w:cs="Times New Roman"/>
          <w:sz w:val="24"/>
          <w:szCs w:val="24"/>
        </w:rPr>
      </w:pPr>
    </w:p>
    <w:p w14:paraId="1D6097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sz w:val="24"/>
          <w:szCs w:val="24"/>
        </w:rPr>
        <w:t xml:space="preserve"> Calendario Progetto Cinema Lab “Valicare i confini: della nostalgia e altre storie”</w:t>
      </w:r>
    </w:p>
    <w:p w14:paraId="562D299C">
      <w:pPr>
        <w:rPr>
          <w:rFonts w:ascii="Times New Roman" w:hAnsi="Times New Roman" w:cs="Times New Roman"/>
          <w:sz w:val="24"/>
          <w:szCs w:val="24"/>
        </w:rPr>
      </w:pPr>
    </w:p>
    <w:p w14:paraId="255346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riferimento di cui in oggetto, si comunica il calendario degli incontri che saranno condotti  dall’ ESPERTO </w:t>
      </w:r>
      <w:r>
        <w:rPr>
          <w:rFonts w:ascii="Times New Roman" w:hAnsi="Times New Roman" w:cs="Times New Roman"/>
          <w:b/>
          <w:sz w:val="24"/>
          <w:szCs w:val="24"/>
        </w:rPr>
        <w:t>Pignataro Giovanna</w:t>
      </w:r>
      <w:r>
        <w:rPr>
          <w:rFonts w:ascii="Times New Roman" w:hAnsi="Times New Roman" w:cs="Times New Roman"/>
          <w:sz w:val="24"/>
          <w:szCs w:val="24"/>
        </w:rPr>
        <w:t xml:space="preserve"> e dalla docente  TUTOR  </w:t>
      </w:r>
      <w:r>
        <w:rPr>
          <w:rFonts w:ascii="Times New Roman" w:hAnsi="Times New Roman" w:cs="Times New Roman"/>
          <w:b/>
          <w:sz w:val="24"/>
          <w:szCs w:val="24"/>
        </w:rPr>
        <w:t>Guerriero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Pasqualina</w:t>
      </w:r>
      <w:r>
        <w:rPr>
          <w:rFonts w:ascii="Times New Roman" w:hAnsi="Times New Roman" w:cs="Times New Roman"/>
          <w:sz w:val="24"/>
          <w:szCs w:val="24"/>
        </w:rPr>
        <w:t>, presso il Plesso “Capocaccia”,  rivolto agli alunni di cinque anni.</w:t>
      </w:r>
    </w:p>
    <w:p w14:paraId="12DA6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CALENDARIO PROGETTO CINEMALAB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4F8A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09" w:type="dxa"/>
          </w:tcPr>
          <w:p w14:paraId="702CDE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3209" w:type="dxa"/>
          </w:tcPr>
          <w:p w14:paraId="5DC4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10" w:type="dxa"/>
          </w:tcPr>
          <w:p w14:paraId="74598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ORARIO </w:t>
            </w:r>
          </w:p>
        </w:tc>
      </w:tr>
      <w:tr w14:paraId="1EA9B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58EF02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</w:t>
            </w:r>
          </w:p>
        </w:tc>
        <w:tc>
          <w:tcPr>
            <w:tcW w:w="3209" w:type="dxa"/>
          </w:tcPr>
          <w:p w14:paraId="07CA7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marzo 2026</w:t>
            </w:r>
          </w:p>
        </w:tc>
        <w:tc>
          <w:tcPr>
            <w:tcW w:w="3210" w:type="dxa"/>
          </w:tcPr>
          <w:p w14:paraId="540C1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0F6B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26033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14:paraId="366FBB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marzo 2026</w:t>
            </w:r>
          </w:p>
        </w:tc>
        <w:tc>
          <w:tcPr>
            <w:tcW w:w="3210" w:type="dxa"/>
          </w:tcPr>
          <w:p w14:paraId="098CA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42A1C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2B21F7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</w:t>
            </w:r>
          </w:p>
        </w:tc>
        <w:tc>
          <w:tcPr>
            <w:tcW w:w="3209" w:type="dxa"/>
          </w:tcPr>
          <w:p w14:paraId="54239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14:paraId="0AC8C1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60E5A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55C0EE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14:paraId="73934D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aprile 2026</w:t>
            </w:r>
          </w:p>
        </w:tc>
        <w:tc>
          <w:tcPr>
            <w:tcW w:w="3210" w:type="dxa"/>
          </w:tcPr>
          <w:p w14:paraId="31609E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339F4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12FEC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MERCOLEDI’</w:t>
            </w:r>
          </w:p>
        </w:tc>
        <w:tc>
          <w:tcPr>
            <w:tcW w:w="3209" w:type="dxa"/>
          </w:tcPr>
          <w:p w14:paraId="76A99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14:paraId="69ECC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1D038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3D7E0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GIOVEDI’</w:t>
            </w:r>
          </w:p>
        </w:tc>
        <w:tc>
          <w:tcPr>
            <w:tcW w:w="3209" w:type="dxa"/>
          </w:tcPr>
          <w:p w14:paraId="5555AA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aprile 2026</w:t>
            </w:r>
          </w:p>
        </w:tc>
        <w:tc>
          <w:tcPr>
            <w:tcW w:w="3210" w:type="dxa"/>
          </w:tcPr>
          <w:p w14:paraId="56A418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3657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002FB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VENERDI’</w:t>
            </w:r>
          </w:p>
        </w:tc>
        <w:tc>
          <w:tcPr>
            <w:tcW w:w="3209" w:type="dxa"/>
          </w:tcPr>
          <w:p w14:paraId="2BC7D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aprile 2026</w:t>
            </w:r>
          </w:p>
        </w:tc>
        <w:tc>
          <w:tcPr>
            <w:tcW w:w="3210" w:type="dxa"/>
          </w:tcPr>
          <w:p w14:paraId="27D0C7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  <w:tr w14:paraId="19C3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</w:tcPr>
          <w:p w14:paraId="417E47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LUNEDI’</w:t>
            </w:r>
          </w:p>
        </w:tc>
        <w:tc>
          <w:tcPr>
            <w:tcW w:w="3209" w:type="dxa"/>
          </w:tcPr>
          <w:p w14:paraId="51B88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aprile 2026</w:t>
            </w:r>
          </w:p>
        </w:tc>
        <w:tc>
          <w:tcPr>
            <w:tcW w:w="3210" w:type="dxa"/>
          </w:tcPr>
          <w:p w14:paraId="233C4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09.30 alle ore 11.30</w:t>
            </w:r>
          </w:p>
        </w:tc>
      </w:tr>
    </w:tbl>
    <w:p w14:paraId="2F16DC35">
      <w:pPr>
        <w:rPr>
          <w:rFonts w:ascii="Times New Roman" w:hAnsi="Times New Roman" w:cs="Times New Roman"/>
          <w:sz w:val="24"/>
          <w:szCs w:val="24"/>
        </w:rPr>
      </w:pPr>
    </w:p>
    <w:p w14:paraId="277DF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Eventuali variazioni al calendario degli incontri saranno comunicate alle famiglie in tempo utile.</w:t>
      </w:r>
    </w:p>
    <w:p w14:paraId="508B3B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 interessati saranno avvisati dai rispettivi docenti.</w:t>
      </w:r>
    </w:p>
    <w:sectPr>
      <w:pgSz w:w="11906" w:h="16838"/>
      <w:pgMar w:top="426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30"/>
    <w:rsid w:val="0001305C"/>
    <w:rsid w:val="002F41E3"/>
    <w:rsid w:val="00573601"/>
    <w:rsid w:val="0091418B"/>
    <w:rsid w:val="00BA37A7"/>
    <w:rsid w:val="00C150CB"/>
    <w:rsid w:val="00D83D30"/>
    <w:rsid w:val="00DB1030"/>
    <w:rsid w:val="1C58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1024</Characters>
  <Lines>8</Lines>
  <Paragraphs>2</Paragraphs>
  <TotalTime>0</TotalTime>
  <ScaleCrop>false</ScaleCrop>
  <LinksUpToDate>false</LinksUpToDate>
  <CharactersWithSpaces>1201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2026-03-19T22:37:00Z</dcterms:created>
  <dc:creator>Domenica Carifi</dc:creator>
  <cp:lastModifiedBy>Angela Dorio</cp:lastModifiedBy>
  <dcterms:modified xsi:type="dcterms:W3CDTF">2026-04-06T14:51:41Z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4B7FBCD414FB4BA8A56BFF831D1ABC46_12</vt:lpwstr>
  </property>
</Properties>
</file>